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221F" w14:textId="7494E513" w:rsidR="00E807AD" w:rsidRPr="00D0603F" w:rsidRDefault="00E807AD" w:rsidP="00D0603F">
      <w:pPr>
        <w:spacing w:line="240" w:lineRule="auto"/>
        <w:jc w:val="center"/>
        <w:rPr>
          <w:sz w:val="48"/>
          <w:szCs w:val="48"/>
        </w:rPr>
      </w:pPr>
      <w:r w:rsidRPr="00D0603F">
        <w:rPr>
          <w:sz w:val="48"/>
          <w:szCs w:val="48"/>
        </w:rPr>
        <w:t>ATTES</w:t>
      </w:r>
      <w:r w:rsidR="00F21DA3">
        <w:rPr>
          <w:sz w:val="48"/>
          <w:szCs w:val="48"/>
        </w:rPr>
        <w:t>TA</w:t>
      </w:r>
      <w:r w:rsidRPr="00D0603F">
        <w:rPr>
          <w:sz w:val="48"/>
          <w:szCs w:val="48"/>
        </w:rPr>
        <w:t>TION SUR L’HONNEUR</w:t>
      </w:r>
    </w:p>
    <w:p w14:paraId="0FEC5662" w14:textId="78BA9F0D" w:rsidR="00E807AD" w:rsidRPr="00F21DA3" w:rsidRDefault="00E807AD">
      <w:pPr>
        <w:rPr>
          <w:sz w:val="20"/>
          <w:szCs w:val="20"/>
        </w:rPr>
      </w:pPr>
    </w:p>
    <w:p w14:paraId="2A74B16E" w14:textId="41BA1AD5" w:rsidR="00E807AD" w:rsidRPr="00F21DA3" w:rsidRDefault="00CF1BD8" w:rsidP="00D0603F">
      <w:pPr>
        <w:jc w:val="center"/>
        <w:rPr>
          <w:sz w:val="20"/>
          <w:szCs w:val="20"/>
        </w:rPr>
      </w:pPr>
      <w:r w:rsidRPr="00F21DA3">
        <w:rPr>
          <w:sz w:val="20"/>
          <w:szCs w:val="20"/>
        </w:rPr>
        <w:t>(LOI n° 2020-1379 du 14 novembre 2020 autorisant la prorogation de l'état d'urgence sanitaire et portant diverses mesures de gestion de la crise sanitaire</w:t>
      </w:r>
      <w:r w:rsidR="00F21DA3" w:rsidRPr="00F21DA3">
        <w:rPr>
          <w:sz w:val="20"/>
          <w:szCs w:val="20"/>
        </w:rPr>
        <w:t xml:space="preserve"> et décret </w:t>
      </w:r>
      <w:r w:rsidR="00024841" w:rsidRPr="00024841">
        <w:rPr>
          <w:sz w:val="20"/>
          <w:szCs w:val="20"/>
        </w:rPr>
        <w:t>n</w:t>
      </w:r>
      <w:r w:rsidR="00024841">
        <w:rPr>
          <w:sz w:val="20"/>
          <w:szCs w:val="20"/>
        </w:rPr>
        <w:t>°</w:t>
      </w:r>
      <w:r w:rsidR="00024841" w:rsidRPr="00024841">
        <w:rPr>
          <w:sz w:val="20"/>
          <w:szCs w:val="20"/>
        </w:rPr>
        <w:t xml:space="preserve"> 2021-474 du 20 avril 2021 relatif au paiement des factures d’eau, de gaz et d’électricité afférents aux entreprises dont l’activité est affectée par une mesure de police administrative en réponse à l’épidémie de covid-19</w:t>
      </w:r>
    </w:p>
    <w:p w14:paraId="10C98C2F" w14:textId="12A3C2F9" w:rsidR="00E807AD" w:rsidRDefault="00E807AD">
      <w:r>
        <w:t>Nom de l’entreprise :</w:t>
      </w:r>
    </w:p>
    <w:p w14:paraId="77B8A522" w14:textId="77777777" w:rsidR="00E807AD" w:rsidRDefault="00E807AD">
      <w:r>
        <w:t>Adresse :</w:t>
      </w:r>
    </w:p>
    <w:p w14:paraId="0BC7AD14" w14:textId="59315458" w:rsidR="00E807AD" w:rsidRDefault="00E807AD">
      <w:r>
        <w:t>-</w:t>
      </w:r>
      <w:r w:rsidR="00B33F0F">
        <w:t xml:space="preserve"> rue :</w:t>
      </w:r>
    </w:p>
    <w:p w14:paraId="2E40EC9B" w14:textId="34A21863" w:rsidR="00E807AD" w:rsidRDefault="00E807AD">
      <w:r>
        <w:t>-</w:t>
      </w:r>
      <w:r w:rsidR="00B33F0F">
        <w:t xml:space="preserve"> ville :</w:t>
      </w:r>
    </w:p>
    <w:p w14:paraId="0648A5FB" w14:textId="30A6F1E4" w:rsidR="00E807AD" w:rsidRDefault="00E807AD">
      <w:r>
        <w:t xml:space="preserve">- </w:t>
      </w:r>
      <w:r w:rsidR="00B33F0F">
        <w:t xml:space="preserve">code postal : </w:t>
      </w:r>
    </w:p>
    <w:p w14:paraId="6D2CBB80" w14:textId="26895625" w:rsidR="00E807AD" w:rsidRDefault="00E807AD">
      <w:r>
        <w:t xml:space="preserve">N° de Siren : </w:t>
      </w:r>
    </w:p>
    <w:p w14:paraId="3CBA2846" w14:textId="53C39A66" w:rsidR="00E807AD" w:rsidRDefault="00E807AD">
      <w:r>
        <w:t>Références ENGIE (s’il y en a plusieurs contrats, indiquer toutes les références concernées)</w:t>
      </w:r>
    </w:p>
    <w:p w14:paraId="6D11D0E7" w14:textId="77777777" w:rsidR="00E807AD" w:rsidRDefault="00E807AD">
      <w:r>
        <w:t>-</w:t>
      </w:r>
    </w:p>
    <w:p w14:paraId="7F728DCC" w14:textId="1C0D8294" w:rsidR="00E807AD" w:rsidRDefault="00E807AD">
      <w:r>
        <w:t>-</w:t>
      </w:r>
    </w:p>
    <w:p w14:paraId="14E562CA" w14:textId="08FE4333" w:rsidR="00E807AD" w:rsidRDefault="00E807AD">
      <w:r>
        <w:t>N° de PDL/PCE (s’il y en a plusieurs contrats, indiquer tou</w:t>
      </w:r>
      <w:r w:rsidR="00CF1BD8">
        <w:t>s</w:t>
      </w:r>
      <w:r>
        <w:t xml:space="preserve"> les points de livraison) : </w:t>
      </w:r>
    </w:p>
    <w:p w14:paraId="15CBA22E" w14:textId="2CED99B6" w:rsidR="00E807AD" w:rsidRDefault="00E807AD" w:rsidP="00E807AD">
      <w:pPr>
        <w:spacing w:line="240" w:lineRule="auto"/>
      </w:pPr>
      <w:r>
        <w:t>-</w:t>
      </w:r>
    </w:p>
    <w:p w14:paraId="4A40398C" w14:textId="2436BD29" w:rsidR="00E807AD" w:rsidRDefault="00E807AD" w:rsidP="00E807AD">
      <w:pPr>
        <w:spacing w:line="240" w:lineRule="auto"/>
      </w:pPr>
      <w:r>
        <w:t>-</w:t>
      </w:r>
    </w:p>
    <w:p w14:paraId="2BD01118" w14:textId="332194DA" w:rsidR="00E807AD" w:rsidRDefault="00E807AD">
      <w:r>
        <w:t xml:space="preserve">Je soussigné(e), </w:t>
      </w:r>
    </w:p>
    <w:p w14:paraId="35BC4137" w14:textId="2A5844D7" w:rsidR="00E807AD" w:rsidRDefault="00E807AD">
      <w:r>
        <w:t xml:space="preserve">Nom et prénom du chef d’entreprise  : </w:t>
      </w:r>
    </w:p>
    <w:p w14:paraId="6E0B7177" w14:textId="1755B730" w:rsidR="00CD5812" w:rsidRDefault="00E807AD">
      <w:r>
        <w:t xml:space="preserve">Fonctions : </w:t>
      </w:r>
    </w:p>
    <w:p w14:paraId="548A32EE" w14:textId="1B661187" w:rsidR="00E807AD" w:rsidRDefault="00E807AD">
      <w:r>
        <w:t>Atteste </w:t>
      </w:r>
      <w:r w:rsidR="00B33F0F">
        <w:t xml:space="preserve">que </w:t>
      </w:r>
      <w:r>
        <w:t>:</w:t>
      </w:r>
    </w:p>
    <w:p w14:paraId="1C6DA214" w14:textId="1BA436B2" w:rsidR="00E807AD" w:rsidRPr="00E807AD" w:rsidRDefault="00E807AD" w:rsidP="00E807AD">
      <w:pPr>
        <w:numPr>
          <w:ilvl w:val="0"/>
          <w:numId w:val="1"/>
        </w:numPr>
      </w:pPr>
      <w:r w:rsidRPr="00E807AD">
        <w:t>L’effectif d</w:t>
      </w:r>
      <w:r w:rsidR="00B33F0F">
        <w:t xml:space="preserve">e mon entreprise est </w:t>
      </w:r>
      <w:r w:rsidR="00F21DA3">
        <w:t xml:space="preserve">inférieur </w:t>
      </w:r>
      <w:r w:rsidR="0099461D">
        <w:t xml:space="preserve">ou égal </w:t>
      </w:r>
      <w:r w:rsidR="00F21DA3">
        <w:t xml:space="preserve">à </w:t>
      </w:r>
      <w:r w:rsidRPr="00E807AD">
        <w:t>50 salariés,</w:t>
      </w:r>
    </w:p>
    <w:p w14:paraId="34EF95F5" w14:textId="0D635A9D" w:rsidR="00E807AD" w:rsidRPr="00E807AD" w:rsidRDefault="00E807AD" w:rsidP="00E807AD">
      <w:pPr>
        <w:numPr>
          <w:ilvl w:val="0"/>
          <w:numId w:val="1"/>
        </w:numPr>
      </w:pPr>
      <w:r w:rsidRPr="00E807AD">
        <w:t xml:space="preserve">Le montant du chiffre d’affaires </w:t>
      </w:r>
      <w:r w:rsidR="00B33F0F">
        <w:t xml:space="preserve">annuel est de moins de </w:t>
      </w:r>
      <w:r w:rsidR="00024841">
        <w:t>1</w:t>
      </w:r>
      <w:r w:rsidR="00B33F0F">
        <w:t>0 million</w:t>
      </w:r>
      <w:r w:rsidR="00F21DA3">
        <w:t>s</w:t>
      </w:r>
      <w:r w:rsidR="00B33F0F">
        <w:t xml:space="preserve"> d’euros,</w:t>
      </w:r>
    </w:p>
    <w:p w14:paraId="681CCAB7" w14:textId="0902C525" w:rsidR="00E807AD" w:rsidRDefault="00E807AD" w:rsidP="00B33F0F">
      <w:pPr>
        <w:numPr>
          <w:ilvl w:val="0"/>
          <w:numId w:val="1"/>
        </w:numPr>
      </w:pPr>
      <w:r w:rsidRPr="00E807AD">
        <w:t xml:space="preserve">La perte de chiffre d’affaires est d’au moins 50% pour le mois de novembre 2020 par rapport au mois de novembre 2019 ou par rapport au CA moyen de l’année 2019. </w:t>
      </w:r>
    </w:p>
    <w:p w14:paraId="4A51DA42" w14:textId="77777777" w:rsidR="00D0603F" w:rsidRDefault="00D0603F" w:rsidP="00D0603F">
      <w:pPr>
        <w:ind w:left="720"/>
      </w:pPr>
    </w:p>
    <w:p w14:paraId="7F6737A1" w14:textId="35CE110D" w:rsidR="00B33F0F" w:rsidRDefault="00B33F0F" w:rsidP="00B33F0F"/>
    <w:p w14:paraId="3D70F96A" w14:textId="447B4382" w:rsidR="00B33F0F" w:rsidRDefault="00B33F0F" w:rsidP="00B33F0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  <w:r>
        <w:tab/>
      </w:r>
      <w:r>
        <w:tab/>
      </w:r>
      <w:r>
        <w:tab/>
      </w:r>
      <w:r>
        <w:tab/>
        <w:t>cachet :</w:t>
      </w:r>
    </w:p>
    <w:sectPr w:rsidR="00B3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6A2F" w14:textId="77777777" w:rsidR="00042ED6" w:rsidRDefault="00042ED6" w:rsidP="00B33F0F">
      <w:pPr>
        <w:spacing w:after="0" w:line="240" w:lineRule="auto"/>
      </w:pPr>
      <w:r>
        <w:separator/>
      </w:r>
    </w:p>
  </w:endnote>
  <w:endnote w:type="continuationSeparator" w:id="0">
    <w:p w14:paraId="2FA9F5CC" w14:textId="77777777" w:rsidR="00042ED6" w:rsidRDefault="00042ED6" w:rsidP="00B3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F3B0" w14:textId="77777777" w:rsidR="00042ED6" w:rsidRDefault="00042ED6" w:rsidP="00B33F0F">
      <w:pPr>
        <w:spacing w:after="0" w:line="240" w:lineRule="auto"/>
      </w:pPr>
      <w:r>
        <w:separator/>
      </w:r>
    </w:p>
  </w:footnote>
  <w:footnote w:type="continuationSeparator" w:id="0">
    <w:p w14:paraId="15BD7D60" w14:textId="77777777" w:rsidR="00042ED6" w:rsidRDefault="00042ED6" w:rsidP="00B3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81F"/>
    <w:multiLevelType w:val="hybridMultilevel"/>
    <w:tmpl w:val="4672E38A"/>
    <w:lvl w:ilvl="0" w:tplc="D2AE0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8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F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4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4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67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6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2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AD"/>
    <w:rsid w:val="00024841"/>
    <w:rsid w:val="00042ED6"/>
    <w:rsid w:val="000E4E3B"/>
    <w:rsid w:val="002524C3"/>
    <w:rsid w:val="004519B6"/>
    <w:rsid w:val="00716B52"/>
    <w:rsid w:val="00843EE7"/>
    <w:rsid w:val="0099461D"/>
    <w:rsid w:val="00A51ECE"/>
    <w:rsid w:val="00B33F0F"/>
    <w:rsid w:val="00BC741D"/>
    <w:rsid w:val="00CD5812"/>
    <w:rsid w:val="00CE106F"/>
    <w:rsid w:val="00CF1BD8"/>
    <w:rsid w:val="00D0603F"/>
    <w:rsid w:val="00E807AD"/>
    <w:rsid w:val="00ED29BC"/>
    <w:rsid w:val="00F2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EB4D"/>
  <w15:chartTrackingRefBased/>
  <w15:docId w15:val="{5743D06F-F75A-4FA2-BBF8-F1EB7A3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5474C36B72489394303C9F616117" ma:contentTypeVersion="13" ma:contentTypeDescription="Crée un document." ma:contentTypeScope="" ma:versionID="7aca150b0a709b23b13c9684bb2c0a60">
  <xsd:schema xmlns:xsd="http://www.w3.org/2001/XMLSchema" xmlns:xs="http://www.w3.org/2001/XMLSchema" xmlns:p="http://schemas.microsoft.com/office/2006/metadata/properties" xmlns:ns2="87037488-ec5d-4aba-84c2-9b1d22638e8e" xmlns:ns3="3531330c-ce6b-4056-aad3-b31a256d46a8" xmlns:ns4="4df225a2-ca0a-406c-b7db-88a23c856782" targetNamespace="http://schemas.microsoft.com/office/2006/metadata/properties" ma:root="true" ma:fieldsID="e05edd7df1d1086c4d5cd04617e3e60e" ns2:_="" ns3:_="" ns4:_="">
    <xsd:import namespace="87037488-ec5d-4aba-84c2-9b1d22638e8e"/>
    <xsd:import namespace="3531330c-ce6b-4056-aad3-b31a256d46a8"/>
    <xsd:import namespace="4df225a2-ca0a-406c-b7db-88a23c85678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0f07d0c-4377-42aa-af36-bb8ced4b9a82}" ma:internalName="TaxCatchAll" ma:showField="CatchAllData" ma:web="4df225a2-ca0a-406c-b7db-88a23c85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0f07d0c-4377-42aa-af36-bb8ced4b9a82}" ma:internalName="TaxCatchAllLabel" ma:readOnly="true" ma:showField="CatchAllDataLabel" ma:web="4df225a2-ca0a-406c-b7db-88a23c85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330c-ce6b-4056-aad3-b31a256d4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25a2-ca0a-406c-b7db-88a23c856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Props1.xml><?xml version="1.0" encoding="utf-8"?>
<ds:datastoreItem xmlns:ds="http://schemas.openxmlformats.org/officeDocument/2006/customXml" ds:itemID="{7701422F-FB11-4984-9C3E-68BDD97EA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D8C-62FD-4FB6-8B22-46314C67C49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ABB363-1518-43E9-9CDB-483C2D7A5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3531330c-ce6b-4056-aad3-b31a256d46a8"/>
    <ds:schemaRef ds:uri="4df225a2-ca0a-406c-b7db-88a23c85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F2306-4E78-4C1B-97B5-326ADF8E383B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Jean-Pascal Verlhiac</dc:creator>
  <cp:keywords/>
  <dc:description/>
  <cp:lastModifiedBy>Armand ROHOU</cp:lastModifiedBy>
  <cp:revision>5</cp:revision>
  <dcterms:created xsi:type="dcterms:W3CDTF">2021-04-22T17:04:00Z</dcterms:created>
  <dcterms:modified xsi:type="dcterms:W3CDTF">2021-04-23T09:20:00Z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2021-03-03T16:22:27Z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670b5dcc-e5ad-409b-987e-ce342968e10e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0x010100182B5474C36B72489394303C9F616117</vt:lpwstr>
  </property>
</Properties>
</file>